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33E28" w:rsidTr="00933E2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33E28" w:rsidRDefault="00933E28">
            <w:pPr>
              <w:pStyle w:val="ConsPlusNormal"/>
            </w:pPr>
            <w:bookmarkStart w:id="0" w:name="_GoBack"/>
            <w:bookmarkEnd w:id="0"/>
            <w:r>
              <w:t>13 ноября 2000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33E28" w:rsidRDefault="00933E28">
            <w:pPr>
              <w:pStyle w:val="ConsPlusNormal"/>
              <w:jc w:val="right"/>
            </w:pPr>
            <w:r>
              <w:t>N 125-ОЗ</w:t>
            </w:r>
          </w:p>
        </w:tc>
      </w:tr>
    </w:tbl>
    <w:p w:rsidR="00933E28" w:rsidRDefault="00933E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Title"/>
        <w:jc w:val="center"/>
      </w:pPr>
      <w:r>
        <w:t>НОВОСИБИРСКАЯ ОБЛАСТЬ</w:t>
      </w:r>
    </w:p>
    <w:p w:rsidR="00933E28" w:rsidRDefault="00933E28">
      <w:pPr>
        <w:pStyle w:val="ConsPlusTitle"/>
        <w:jc w:val="center"/>
      </w:pPr>
    </w:p>
    <w:p w:rsidR="00933E28" w:rsidRDefault="00933E28">
      <w:pPr>
        <w:pStyle w:val="ConsPlusTitle"/>
        <w:jc w:val="center"/>
      </w:pPr>
      <w:r>
        <w:t>ЗАКОН</w:t>
      </w:r>
    </w:p>
    <w:p w:rsidR="00933E28" w:rsidRDefault="00933E28">
      <w:pPr>
        <w:pStyle w:val="ConsPlusTitle"/>
        <w:jc w:val="center"/>
      </w:pPr>
    </w:p>
    <w:p w:rsidR="00933E28" w:rsidRDefault="00933E28">
      <w:pPr>
        <w:pStyle w:val="ConsPlusTitle"/>
        <w:jc w:val="center"/>
      </w:pPr>
      <w:r>
        <w:t>О МЕЖДУНАРОДНЫХ, ВНЕШНЕЭКОНОМИЧЕСКИХ</w:t>
      </w:r>
    </w:p>
    <w:p w:rsidR="00933E28" w:rsidRDefault="00933E28">
      <w:pPr>
        <w:pStyle w:val="ConsPlusTitle"/>
        <w:jc w:val="center"/>
      </w:pPr>
      <w:r>
        <w:t>И МЕЖРЕГИОНАЛЬНЫХ СВЯЗЯХ НОВОСИБИРСКОЙ ОБЛАСТИ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Normal"/>
        <w:jc w:val="right"/>
      </w:pPr>
      <w:r>
        <w:t>Принят</w:t>
      </w:r>
    </w:p>
    <w:p w:rsidR="00933E28" w:rsidRDefault="00933E28">
      <w:pPr>
        <w:pStyle w:val="ConsPlusNormal"/>
        <w:jc w:val="right"/>
      </w:pPr>
      <w:r>
        <w:t>Новосибирским областным Советом депутатов</w:t>
      </w:r>
    </w:p>
    <w:p w:rsidR="00933E28" w:rsidRDefault="00933E28">
      <w:pPr>
        <w:pStyle w:val="ConsPlusNormal"/>
        <w:jc w:val="right"/>
      </w:pPr>
      <w:r>
        <w:t>01.11.2000</w:t>
      </w:r>
    </w:p>
    <w:p w:rsidR="00933E28" w:rsidRDefault="00933E2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33E2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33E28" w:rsidRDefault="00933E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3E28" w:rsidRDefault="00933E28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933E28" w:rsidRDefault="00933E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06.12.2001 </w:t>
            </w:r>
            <w:hyperlink r:id="rId4" w:history="1">
              <w:r>
                <w:rPr>
                  <w:color w:val="0000FF"/>
                </w:rPr>
                <w:t>N 204-ОЗ</w:t>
              </w:r>
            </w:hyperlink>
            <w:r>
              <w:rPr>
                <w:color w:val="392C69"/>
              </w:rPr>
              <w:t xml:space="preserve">, от 30.10.2007 </w:t>
            </w:r>
            <w:hyperlink r:id="rId5" w:history="1">
              <w:r>
                <w:rPr>
                  <w:color w:val="0000FF"/>
                </w:rPr>
                <w:t>N 155-ОЗ</w:t>
              </w:r>
            </w:hyperlink>
            <w:r>
              <w:rPr>
                <w:color w:val="392C69"/>
              </w:rPr>
              <w:t xml:space="preserve">, от 05.11.2008 </w:t>
            </w:r>
            <w:hyperlink r:id="rId6" w:history="1">
              <w:r>
                <w:rPr>
                  <w:color w:val="0000FF"/>
                </w:rPr>
                <w:t>N 275-ОЗ</w:t>
              </w:r>
            </w:hyperlink>
            <w:r>
              <w:rPr>
                <w:color w:val="392C69"/>
              </w:rPr>
              <w:t>,</w:t>
            </w:r>
          </w:p>
          <w:p w:rsidR="00933E28" w:rsidRDefault="00933E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05.11.2009 </w:t>
            </w:r>
            <w:hyperlink r:id="rId7" w:history="1">
              <w:r>
                <w:rPr>
                  <w:color w:val="0000FF"/>
                </w:rPr>
                <w:t>N 391-ОЗ</w:t>
              </w:r>
            </w:hyperlink>
            <w:r>
              <w:rPr>
                <w:color w:val="392C69"/>
              </w:rPr>
              <w:t xml:space="preserve">, от 13.11.2010 </w:t>
            </w:r>
            <w:hyperlink r:id="rId8" w:history="1">
              <w:r>
                <w:rPr>
                  <w:color w:val="0000FF"/>
                </w:rPr>
                <w:t>N 5-ОЗ</w:t>
              </w:r>
            </w:hyperlink>
            <w:r>
              <w:rPr>
                <w:color w:val="392C69"/>
              </w:rPr>
              <w:t xml:space="preserve">, от 24.12.2018 </w:t>
            </w:r>
            <w:hyperlink r:id="rId9" w:history="1">
              <w:r>
                <w:rPr>
                  <w:color w:val="0000FF"/>
                </w:rPr>
                <w:t>N 320-ОЗ</w:t>
              </w:r>
            </w:hyperlink>
            <w:r>
              <w:rPr>
                <w:color w:val="392C69"/>
              </w:rPr>
              <w:t>,</w:t>
            </w:r>
          </w:p>
          <w:p w:rsidR="00933E28" w:rsidRDefault="00933E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09.10.2019 </w:t>
            </w:r>
            <w:hyperlink r:id="rId10" w:history="1">
              <w:r>
                <w:rPr>
                  <w:color w:val="0000FF"/>
                </w:rPr>
                <w:t>N 421-ОЗ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Normal"/>
        <w:ind w:firstLine="540"/>
        <w:jc w:val="both"/>
      </w:pPr>
      <w:r>
        <w:t>Настоящий Закон устанавливает порядок осуществления международных, внешнеэкономических и межрегиональных связей Новосибирской области.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Целью настоящего Закона является упорядочение отношений в сфере международных, внешнеэкономических и межрегиональных связей Новосибирской области, а также создание условий для их развития, расширения и углубления.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Title"/>
        <w:jc w:val="center"/>
        <w:outlineLvl w:val="0"/>
      </w:pPr>
      <w:r>
        <w:t>Глава 1. ОБЩИЕ ПОЛОЖЕНИЯ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Title"/>
        <w:ind w:firstLine="540"/>
        <w:jc w:val="both"/>
        <w:outlineLvl w:val="1"/>
      </w:pPr>
      <w:r>
        <w:t>Статья 1. Понятия, используемые в настоящем Законе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Normal"/>
        <w:ind w:firstLine="540"/>
        <w:jc w:val="both"/>
      </w:pPr>
      <w:r>
        <w:t>В настоящем Законе используются следующие понятия: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"международные и внешнеэкономические связи Новосибирской области" - связи Новосибирской области с иностранными партнерами, осуществляемые в торгово-экономической, научно-технической, экологической, гуманитарной, культурной и в иных областях;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"иностранный партнер" - субъект иностранного федеративного государства, административно-территориальное образование иностранного государства, с согласия Правительства Российской Федерации - орган государственной власти иностранного государства;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"межрегиональные связи" - связи Новосибирской области с субъектами Российской Федерации, осуществляемые в торгово-экономической, научно-технической, экологической, гуманитарной, культурной и в иных областях;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"международное соглашение Новосибирской области" - соглашение, заключенное Новосибирской областью с иностранным партнером об осуществлении международных и внешнеэкономических связей;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"межрегиональное соглашение Новосибирской области" - соглашение, заключенное Новосибирской областью с субъектом Российской Федерации об осуществлении межрегиональных связей.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Title"/>
        <w:ind w:firstLine="540"/>
        <w:jc w:val="both"/>
        <w:outlineLvl w:val="1"/>
      </w:pPr>
      <w:r>
        <w:t xml:space="preserve">Статья 2. Полномочия органов государственной власти Новосибирской области в сфере </w:t>
      </w:r>
      <w:r>
        <w:lastRenderedPageBreak/>
        <w:t>международных, внешнеэкономических, межрегиональных связей и приграничного сотрудничества</w:t>
      </w:r>
    </w:p>
    <w:p w:rsidR="00933E28" w:rsidRDefault="00933E28">
      <w:pPr>
        <w:pStyle w:val="ConsPlusNormal"/>
        <w:ind w:firstLine="540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Новосибирской области от 24.12.2018 N 320-ОЗ)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Normal"/>
        <w:ind w:firstLine="540"/>
        <w:jc w:val="both"/>
      </w:pPr>
      <w:r>
        <w:t>1. К полномочиям Законодательного Собрания Новосибирской области в сфере международных, внешнеэкономических, межрегиональных связей и приграничного сотрудничества относится: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1) принятие законов Новосибирской области, контроль за их соблюдением и исполнением;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2) утверждение заключения и расторжения международных, межрегиональных соглашений Новосибирской области и соглашений о приграничном сотрудничестве Новосибирской области;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3) осуществление иных полномочий в соответствии с федеральным законодательством и законодательством Новосибирской области.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2. К полномочиям Правительства Новосибирской области в сфере международных, внешнеэкономических, межрегиональных связей и приграничного сотрудничества относится: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1) проведение встреч, консультаций и иных мероприятий с представителями государственно-территориальных, административно-территориальных и муниципальных образований сопредельных государств, а также с согласия Правительства Российской Федерации - с органами государственной власти сопредельных государств;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2) заключение международных, межрегиональных соглашений Новосибирской области, заключение соглашений о приграничном сотрудничестве Новосибирской области с государственно-территориальными, административно-территориальными образованиями сопредельных государств и с согласия Правительства Российской Федерации - с органами государственной власти сопредельных государств;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3) согласование международных договоров Российской Федерации, затрагивающих вопросы, относящиеся к ведению Новосибирской области;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4) согласование проектов соглашений о приграничном сотрудничестве муниципальных образований Новосибирской области;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5) создание организаций приграничного сотрудничества и (или) участие в их деятельности, а также в соответствии с международными договорами Российской Федерации создание органов приграничного сотрудничества и (или) участие в их деятельности;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6) участие в деятельности международных организаций в сфере приграничного сотрудничества в рамках органов, созданных специально для этой цели;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7) участие в разработке и реализации международных программ приграничного сотрудничества, проектов международных программ приграничного сотрудничества;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8) определение порядка формирования перечня соглашений о приграничном сотрудничестве Новосибирской области и перечня соглашений о приграничном сотрудничестве муниципальных образований Новосибирской области;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9) сбор информации об осуществлении международных и внешнеэкономических связей Новосибирской области и муниципальных образований Новосибирской области с субъектами приграничного сотрудничества сопредельных государств по вопросам приграничного сотрудничества и о результатах осуществления таких связей;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 xml:space="preserve">10) информирование федерального органа исполнительной власти, уполномоченного на </w:t>
      </w:r>
      <w:r>
        <w:lastRenderedPageBreak/>
        <w:t>осуществление функций по выработке государственной политики и нормативно-правовому регулированию в сфере приграничного сотрудничества, об осуществлении международных и внешнеэкономических связей Новосибирской области и муниципальных образований Новосибирской области с субъектами приграничного сотрудничества сопредельных государств по вопросам приграничного сотрудничества и о результатах осуществления таких связей;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11) направление в федеральный орган исполнительной власти, уполномоченный на осуществление функций по выработке государственной политики и нормативно-правовому регулированию в сфере приграничного сотрудничества, перечня соглашений о приграничном сотрудничестве Новосибирской области, в том числе соглашений, утративших силу, перечня соглашений о приграничном сотрудничестве муниципальных образований Новосибирской области, в том числе соглашений, утративших силу;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12) выдача разрешений на открытие на территории Новосибирской области представительств субъектов иностранных федеративных государств, административно-территориальных образований иностранных государств и субъектов Российской Федерации;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13) открытие представительств Новосибирской области за рубежом;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14) определение порядка согласования заключения органами местного самоуправления муниципальных образований Новосибирской области соглашений о приграничном сотрудничестве;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15) определение порядка применения согласительных процедур при возникновении разногласий с органами местного самоуправления муниципальных образований Новосибирской области в отношении проектов соглашений о приграничном сотрудничестве;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16) осуществление иных полномочий в соответствии с федеральным законодательством и законодательством Новосибирской области.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3. К полномочиям областного исполнительного органа государственной власти Новосибирской области, уполномоченного в сфере приграничного сотрудничества (далее - уполномоченный орган), относится: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1) формирование перечня соглашений о приграничном сотрудничестве Новосибирской области и перечня соглашений о приграничном сотрудничестве муниципальных образований Новосибирской области;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2) регистрация соглашений о приграничном сотрудничестве муниципальных образований Новосибирской области;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3) осуществление иных полномочий в соответствии с федеральным законодательством и законодательством Новосибирской области.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Title"/>
        <w:jc w:val="center"/>
        <w:outlineLvl w:val="0"/>
      </w:pPr>
      <w:r>
        <w:t>Глава 2. МЕЖДУНАРОДНЫЕ, МЕЖРЕГИОНАЛЬНЫЕ</w:t>
      </w:r>
    </w:p>
    <w:p w:rsidR="00933E28" w:rsidRDefault="00933E28">
      <w:pPr>
        <w:pStyle w:val="ConsPlusTitle"/>
        <w:jc w:val="center"/>
      </w:pPr>
      <w:r>
        <w:t>СОГЛАШЕНИЯ НОВОСИБИРСКОЙ ОБЛАСТИ, СОГЛАШЕНИЯ</w:t>
      </w:r>
    </w:p>
    <w:p w:rsidR="00933E28" w:rsidRDefault="00933E28">
      <w:pPr>
        <w:pStyle w:val="ConsPlusTitle"/>
        <w:jc w:val="center"/>
      </w:pPr>
      <w:r>
        <w:t>О ПРИГРАНИЧНОМ СОТРУДНИЧЕСТВЕ</w:t>
      </w:r>
    </w:p>
    <w:p w:rsidR="00933E28" w:rsidRDefault="00933E28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Новосибирской области</w:t>
      </w:r>
    </w:p>
    <w:p w:rsidR="00933E28" w:rsidRDefault="00933E28">
      <w:pPr>
        <w:pStyle w:val="ConsPlusNormal"/>
        <w:jc w:val="center"/>
      </w:pPr>
      <w:r>
        <w:t>от 24.12.2018 N 320-ОЗ)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Title"/>
        <w:ind w:firstLine="540"/>
        <w:jc w:val="both"/>
        <w:outlineLvl w:val="1"/>
      </w:pPr>
      <w:r>
        <w:t>Статья 3. Предложения о заключении международных, межрегиональных соглашений Новосибирской области и соглашений о приграничном сотрудничестве Новосибирской области</w:t>
      </w:r>
    </w:p>
    <w:p w:rsidR="00933E28" w:rsidRDefault="00933E28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Новосибирской области от 24.12.2018 N 320-ОЗ)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Normal"/>
        <w:ind w:firstLine="540"/>
        <w:jc w:val="both"/>
      </w:pPr>
      <w:r>
        <w:t xml:space="preserve">Предложения о заключении международных, межрегиональных соглашений Новосибирской области и соглашений о приграничном сотрудничестве Новосибирской области вносятся на имя </w:t>
      </w:r>
      <w:r>
        <w:lastRenderedPageBreak/>
        <w:t>Губернатора Новосибирской области Законодательным Собранием Новосибирской области, а также администрацией Губернатора Новосибирской области и Правительства Новосибирской области, областными исполнительными органами государственной власти Новосибирской области и должны содержать проект международного, межрегионального соглашения Новосибирской области и соглашения о приграничном сотрудничестве Новосибирской области или его основные положения, обоснование целесообразности его заключения и оценку финансово-экономических последствий заключения международного, межрегионального соглашения Новосибирской области и соглашения о приграничном сотрудничестве Новосибирской области.</w:t>
      </w:r>
    </w:p>
    <w:p w:rsidR="00933E28" w:rsidRDefault="00933E28">
      <w:pPr>
        <w:pStyle w:val="ConsPlusNormal"/>
        <w:jc w:val="both"/>
      </w:pPr>
      <w:r>
        <w:t xml:space="preserve">(в ред. Законов Новосибирской области от 13.11.2010 </w:t>
      </w:r>
      <w:hyperlink r:id="rId14" w:history="1">
        <w:r>
          <w:rPr>
            <w:color w:val="0000FF"/>
          </w:rPr>
          <w:t>N 5-ОЗ</w:t>
        </w:r>
      </w:hyperlink>
      <w:r>
        <w:t xml:space="preserve">, от 24.12.2018 </w:t>
      </w:r>
      <w:hyperlink r:id="rId15" w:history="1">
        <w:r>
          <w:rPr>
            <w:color w:val="0000FF"/>
          </w:rPr>
          <w:t>N 320-ОЗ</w:t>
        </w:r>
      </w:hyperlink>
      <w:r>
        <w:t>)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Порядок подготовки проекта международного, межрегионального соглашения Новосибирской области и соглашения о приграничном сотрудничестве Новосибирской области, его заключения и расторжения устанавливается Губернатором Новосибирской области.</w:t>
      </w:r>
    </w:p>
    <w:p w:rsidR="00933E28" w:rsidRDefault="00933E28">
      <w:pPr>
        <w:pStyle w:val="ConsPlusNormal"/>
        <w:jc w:val="both"/>
      </w:pPr>
      <w:r>
        <w:t xml:space="preserve">(в ред. Законов Новосибирской области от 30.10.2007 </w:t>
      </w:r>
      <w:hyperlink r:id="rId16" w:history="1">
        <w:r>
          <w:rPr>
            <w:color w:val="0000FF"/>
          </w:rPr>
          <w:t>N 155-ОЗ</w:t>
        </w:r>
      </w:hyperlink>
      <w:r>
        <w:t xml:space="preserve">, от 24.12.2018 </w:t>
      </w:r>
      <w:hyperlink r:id="rId17" w:history="1">
        <w:r>
          <w:rPr>
            <w:color w:val="0000FF"/>
          </w:rPr>
          <w:t>N 320-ОЗ</w:t>
        </w:r>
      </w:hyperlink>
      <w:r>
        <w:t>)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Title"/>
        <w:ind w:firstLine="540"/>
        <w:jc w:val="both"/>
        <w:outlineLvl w:val="1"/>
      </w:pPr>
      <w:r>
        <w:t>Статья 4. Проведение переговоров и подписание международных, межрегиональных соглашений Новосибирской области и соглашений о приграничном сотрудничестве Новосибирской области</w:t>
      </w:r>
    </w:p>
    <w:p w:rsidR="00933E28" w:rsidRDefault="00933E28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Новосибирской области от 24.12.2018 N 320-ОЗ)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Normal"/>
        <w:ind w:firstLine="540"/>
        <w:jc w:val="both"/>
      </w:pPr>
      <w:r>
        <w:t>Решение о проведении переговоров и о подписании международных, межрегиональных соглашений Новосибирской области и соглашений о приграничном сотрудничестве Новосибирской области принимается Губернатором Новосибирской области.</w:t>
      </w:r>
    </w:p>
    <w:p w:rsidR="00933E28" w:rsidRDefault="00933E28">
      <w:pPr>
        <w:pStyle w:val="ConsPlusNormal"/>
        <w:jc w:val="both"/>
      </w:pPr>
      <w:r>
        <w:t xml:space="preserve">(в ред. Законов Новосибирской области от 30.10.2007 </w:t>
      </w:r>
      <w:hyperlink r:id="rId19" w:history="1">
        <w:r>
          <w:rPr>
            <w:color w:val="0000FF"/>
          </w:rPr>
          <w:t>N 155-ОЗ</w:t>
        </w:r>
      </w:hyperlink>
      <w:r>
        <w:t xml:space="preserve">, от 24.12.2018 </w:t>
      </w:r>
      <w:hyperlink r:id="rId20" w:history="1">
        <w:r>
          <w:rPr>
            <w:color w:val="0000FF"/>
          </w:rPr>
          <w:t>N 320-ОЗ</w:t>
        </w:r>
      </w:hyperlink>
      <w:r>
        <w:t>)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Губернатор Новосибирской области уведомляет соответствующий федеральный орган исполнительной власти в течение семи дней со дня принятия решения о вступлении в переговоры с иностранным партнером о заключении международного соглашения Новосибирской области или соглашения о приграничном сотрудничестве Новосибирской области.</w:t>
      </w:r>
    </w:p>
    <w:p w:rsidR="00933E28" w:rsidRDefault="00933E28">
      <w:pPr>
        <w:pStyle w:val="ConsPlusNormal"/>
        <w:jc w:val="both"/>
      </w:pPr>
      <w:r>
        <w:t xml:space="preserve">(в ред. Законов Новосибирской области от 30.10.2007 </w:t>
      </w:r>
      <w:hyperlink r:id="rId21" w:history="1">
        <w:r>
          <w:rPr>
            <w:color w:val="0000FF"/>
          </w:rPr>
          <w:t>N 155-ОЗ</w:t>
        </w:r>
      </w:hyperlink>
      <w:r>
        <w:t xml:space="preserve">, от 24.12.2018 </w:t>
      </w:r>
      <w:hyperlink r:id="rId22" w:history="1">
        <w:r>
          <w:rPr>
            <w:color w:val="0000FF"/>
          </w:rPr>
          <w:t>N 320-ОЗ</w:t>
        </w:r>
      </w:hyperlink>
      <w:r>
        <w:t>)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Ведение переговоров и подписание международных, межрегиональных соглашений Новосибирской области и соглашений о приграничном сотрудничестве Новосибирской области осуществляет Губернатор Новосибирской области, заместители Губернатора Новосибирской области по поручению Губернатора Новосибирской области - на основании доверенности, оформленной в соответствии с федеральным законодательством.</w:t>
      </w:r>
    </w:p>
    <w:p w:rsidR="00933E28" w:rsidRDefault="00933E28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Новосибирской области от 24.12.2018 N 320-ОЗ)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Title"/>
        <w:ind w:firstLine="540"/>
        <w:jc w:val="both"/>
        <w:outlineLvl w:val="1"/>
      </w:pPr>
      <w:r>
        <w:t>Статья 5. Согласование международных договоров Российской Федерации, затрагивающих полномочия Новосибирской области, проектов международных соглашений Новосибирской области и соглашений о приграничном сотрудничестве Новосибирской области</w:t>
      </w:r>
    </w:p>
    <w:p w:rsidR="00933E28" w:rsidRDefault="00933E28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Новосибирской области от 24.12.2018 N 320-ОЗ)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Normal"/>
        <w:ind w:firstLine="540"/>
        <w:jc w:val="both"/>
      </w:pPr>
      <w:r>
        <w:t>1. Международные договоры Российской Федерации, затрагивающие вопросы, относящиеся к ведению Новосибирской области, заключаются по согласованию с Правительством Новосибирской области, о чем Правительство Новосибирской области уведомляет Законодательное Собрание Новосибирской области.</w:t>
      </w:r>
    </w:p>
    <w:p w:rsidR="00933E28" w:rsidRDefault="00933E28">
      <w:pPr>
        <w:pStyle w:val="ConsPlusNormal"/>
        <w:jc w:val="both"/>
      </w:pPr>
      <w:r>
        <w:t xml:space="preserve">(часть 1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Новосибирской области от 13.11.2010 N 5-ОЗ)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2. Проекты международных соглашений Новосибирской области (включая проекты соглашений об открытии представительств и соглашений о приграничном сотрудничестве Новосибирской области) подлежат согласованию с уполномоченным Президентом Российской Федерации федеральным органом исполнительной власти в соответствии с федеральным законодательством.</w:t>
      </w:r>
    </w:p>
    <w:p w:rsidR="00933E28" w:rsidRDefault="00933E28">
      <w:pPr>
        <w:pStyle w:val="ConsPlusNormal"/>
        <w:jc w:val="both"/>
      </w:pPr>
      <w:r>
        <w:lastRenderedPageBreak/>
        <w:t xml:space="preserve">(часть 2 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Новосибирской области от 24.12.2018 N 320-ОЗ)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3. Порядок работы исполнительных органов государственной власти Новосибирской области по согласованию международных договоров Российской Федерации, затрагивающих полномочия Новосибирской области, и проектов международных соглашений Новосибирской области (включая соглашения об открытии представительств и соглашения о приграничном сотрудничестве Новосибирской области) устанавливается Губернатором Новосибирской области в соответствии с требованиями федерального законодательства.</w:t>
      </w:r>
    </w:p>
    <w:p w:rsidR="00933E28" w:rsidRDefault="00933E28">
      <w:pPr>
        <w:pStyle w:val="ConsPlusNormal"/>
        <w:jc w:val="both"/>
      </w:pPr>
      <w:r>
        <w:t xml:space="preserve">(в ред. Законов Новосибирской области от 30.10.2007 </w:t>
      </w:r>
      <w:hyperlink r:id="rId27" w:history="1">
        <w:r>
          <w:rPr>
            <w:color w:val="0000FF"/>
          </w:rPr>
          <w:t>N 155-ОЗ</w:t>
        </w:r>
      </w:hyperlink>
      <w:r>
        <w:t xml:space="preserve">, от 24.12.2018 </w:t>
      </w:r>
      <w:hyperlink r:id="rId28" w:history="1">
        <w:r>
          <w:rPr>
            <w:color w:val="0000FF"/>
          </w:rPr>
          <w:t>N 320-ОЗ</w:t>
        </w:r>
      </w:hyperlink>
      <w:r>
        <w:t>)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 xml:space="preserve">4. Утратила силу. - </w:t>
      </w:r>
      <w:hyperlink r:id="rId29" w:history="1">
        <w:r>
          <w:rPr>
            <w:color w:val="0000FF"/>
          </w:rPr>
          <w:t>Закон</w:t>
        </w:r>
      </w:hyperlink>
      <w:r>
        <w:t xml:space="preserve"> Новосибирской области от 24.12.2018 N 320-ОЗ.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Title"/>
        <w:ind w:firstLine="540"/>
        <w:jc w:val="both"/>
        <w:outlineLvl w:val="1"/>
      </w:pPr>
      <w:r>
        <w:t>Статья 6. Форма и содержание международных, межрегиональных соглашений Новосибирской области и соглашений о приграничном сотрудничестве Новосибирской области</w:t>
      </w:r>
    </w:p>
    <w:p w:rsidR="00933E28" w:rsidRDefault="00933E28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Новосибирской области от 24.12.2018 N 320-ОЗ)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Normal"/>
        <w:ind w:firstLine="540"/>
        <w:jc w:val="both"/>
      </w:pPr>
      <w:r>
        <w:t>1. Международные, межрегиональные соглашения Новосибирской области и соглашения о приграничном сотрудничестве Новосибирской области заключаются в письменной форме.</w:t>
      </w:r>
    </w:p>
    <w:p w:rsidR="00933E28" w:rsidRDefault="00933E28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Новосибирской области от 24.12.2018 N 320-ОЗ)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Международные, межрегиональные соглашения Новосибирской области и соглашения о приграничном сотрудничестве Новосибирской области совершаются на русском языке. По желанию сторон они могут быть переведены на иностранный язык.</w:t>
      </w:r>
    </w:p>
    <w:p w:rsidR="00933E28" w:rsidRDefault="00933E28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Новосибирской области от 24.12.2018 N 320-ОЗ)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2. Международные, межрегиональные соглашения Новосибирской области и соглашения о приграничном сотрудничестве Новосибирской области не должны содержать положения, указывающие на конфиденциальность соглашения в целом или его отдельных частей и это должно быть согласовано в процессе проведения переговоров.</w:t>
      </w:r>
    </w:p>
    <w:p w:rsidR="00933E28" w:rsidRDefault="00933E28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Новосибирской области от 24.12.2018 N 320-ОЗ)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4" w:history="1">
        <w:r>
          <w:rPr>
            <w:color w:val="0000FF"/>
          </w:rPr>
          <w:t>Закон</w:t>
        </w:r>
      </w:hyperlink>
      <w:r>
        <w:t xml:space="preserve"> Новосибирской области от 24.12.2018 N 320-ОЗ.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35" w:history="1">
        <w:r>
          <w:rPr>
            <w:color w:val="0000FF"/>
          </w:rPr>
          <w:t>Закон</w:t>
        </w:r>
      </w:hyperlink>
      <w:r>
        <w:t xml:space="preserve"> Новосибирской области от 24.12.2018 N 320-ОЗ.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Title"/>
        <w:ind w:firstLine="540"/>
        <w:jc w:val="both"/>
        <w:outlineLvl w:val="1"/>
      </w:pPr>
      <w:r>
        <w:t>Статья 6.1. Порядок регистрации соглашений о приграничном сотрудничестве муниципальных образований Новосибирской области</w:t>
      </w:r>
    </w:p>
    <w:p w:rsidR="00933E28" w:rsidRDefault="00933E28">
      <w:pPr>
        <w:pStyle w:val="ConsPlusNormal"/>
        <w:ind w:firstLine="540"/>
        <w:jc w:val="both"/>
      </w:pPr>
      <w:r>
        <w:t xml:space="preserve">(введена </w:t>
      </w:r>
      <w:hyperlink r:id="rId36" w:history="1">
        <w:r>
          <w:rPr>
            <w:color w:val="0000FF"/>
          </w:rPr>
          <w:t>Законом</w:t>
        </w:r>
      </w:hyperlink>
      <w:r>
        <w:t xml:space="preserve"> Новосибирской области от 24.12.2018 N 320-ОЗ)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Normal"/>
        <w:ind w:firstLine="540"/>
        <w:jc w:val="both"/>
      </w:pPr>
      <w:r>
        <w:t>1. Регистрация соглашения о приграничном сотрудничестве муниципального образования Новосибирской области (далее в настоящей статье - соглашение) осуществляется путем присвоения соглашению регистрационного номера.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2. Подлежащее регистрации соглашение не позднее 10 дней со дня подписания представляется с сопроводительным письмом в уполномоченный орган органом местного самоуправления муниципального образования Новосибирской области, заключившим соглашение.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3. Представление на регистрацию соглашения, заключенного совместно органами местного самоуправления нескольких муниципальных образований Новосибирской области или муниципальными образованиями Новосибирской области и муниципальными образованиями других приграничных субъектов Российской Федерации, возлагается на орган местного самоуправления муниципального образования Новосибирской области, который указан первым в числе подписавших соглашение.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lastRenderedPageBreak/>
        <w:t>4. Регистрация соглашения осуществляется уполномоченным органом в течение 10 дней со дня представления соглашения.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5. В течение трех рабочих дней после регистрации соглашения его подлинник с присвоенным соглашению регистрационным номером направляется уполномоченным органом в орган местного самоуправления муниципального образования Новосибирской области, представивший соглашение на регистрацию.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6. Изменения и дополнения, вносимые в соглашение, регистрируются в том же порядке, что и соглашения в соответствии с порядком, установленным настоящей статьей.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Title"/>
        <w:ind w:firstLine="540"/>
        <w:jc w:val="both"/>
        <w:outlineLvl w:val="1"/>
      </w:pPr>
      <w:r>
        <w:t xml:space="preserve">Статья 7. Утратила силу. - </w:t>
      </w:r>
      <w:hyperlink r:id="rId37" w:history="1">
        <w:r>
          <w:rPr>
            <w:color w:val="0000FF"/>
          </w:rPr>
          <w:t>Закон</w:t>
        </w:r>
      </w:hyperlink>
      <w:r>
        <w:t xml:space="preserve"> Новосибирской области от 24.12.2018 N 320-ОЗ.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Title"/>
        <w:ind w:firstLine="540"/>
        <w:jc w:val="both"/>
        <w:outlineLvl w:val="1"/>
      </w:pPr>
      <w:r>
        <w:t>Статья 8. Утверждение заключения и расторжения, вступление в силу международных, межрегиональных соглашений Новосибирской области и соглашений о приграничном сотрудничестве Новосибирской области и порядок их официального опубликования</w:t>
      </w:r>
    </w:p>
    <w:p w:rsidR="00933E28" w:rsidRDefault="00933E28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Новосибирской области от 09.10.2019 N 421-ОЗ)</w:t>
      </w:r>
    </w:p>
    <w:p w:rsidR="00933E28" w:rsidRDefault="00933E28">
      <w:pPr>
        <w:pStyle w:val="ConsPlusNormal"/>
        <w:ind w:firstLine="540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Новосибирской области от 24.12.2018 N 320-ОЗ)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Normal"/>
        <w:ind w:firstLine="540"/>
        <w:jc w:val="both"/>
      </w:pPr>
      <w:r>
        <w:t>1. В течение 30 дней после подписания международного, межрегионального соглашения Новосибирской области или соглашения о приграничном сотрудничестве Новосибирской области Губернатор Новосибирской области вносит в Законодательное Собрание Новосибирской области копию подписанного международного, межрегионального соглашения Новосибирской области или соглашения о приграничном сотрудничестве Новосибирской области, а также проект закона Новосибирской области об утверждении заключения либо расторжения международного, межрегионального соглашения Новосибирской области или соглашения о приграничном сотрудничестве Новосибирской области.</w:t>
      </w:r>
    </w:p>
    <w:p w:rsidR="00933E28" w:rsidRDefault="00933E28">
      <w:pPr>
        <w:pStyle w:val="ConsPlusNormal"/>
        <w:jc w:val="both"/>
      </w:pPr>
      <w:r>
        <w:t xml:space="preserve">(часть 1 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Новосибирской области от 09.10.2019 N 421-ОЗ)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1.1. Международное, межрегиональное соглашение Новосибирской области или соглашение о приграничном сотрудничестве Новосибирской области вступает в силу в порядке и сроки, предусмотренные в соглашении, но не ранее дня вступления в силу закона Новосибирской области об утверждении заключения указанного соглашения.</w:t>
      </w:r>
    </w:p>
    <w:p w:rsidR="00933E28" w:rsidRDefault="00933E28">
      <w:pPr>
        <w:pStyle w:val="ConsPlusNormal"/>
        <w:jc w:val="both"/>
      </w:pPr>
      <w:r>
        <w:t xml:space="preserve">(часть 1.1 введена </w:t>
      </w:r>
      <w:hyperlink r:id="rId41" w:history="1">
        <w:r>
          <w:rPr>
            <w:color w:val="0000FF"/>
          </w:rPr>
          <w:t>Законом</w:t>
        </w:r>
      </w:hyperlink>
      <w:r>
        <w:t xml:space="preserve"> Новосибирской области от 09.10.2019 N 421-ОЗ)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2. Международные соглашения Новосибирской области и соглашения о приграничном сотрудничестве Новосибирской области подлежат государственной регистрации в порядке, установленном Правительством Российской Федерации.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 xml:space="preserve">3. Закон Новосибирской области об утверждении заключения либо расторжения международного, межрегионального соглашения Новосибирской области или соглашения о приграничном сотрудничестве Новосибирской области подлежит официальному опубликованию в порядке и сроки, установленные </w:t>
      </w:r>
      <w:hyperlink r:id="rId42" w:history="1">
        <w:r>
          <w:rPr>
            <w:color w:val="0000FF"/>
          </w:rPr>
          <w:t>Уставом</w:t>
        </w:r>
      </w:hyperlink>
      <w:r>
        <w:t xml:space="preserve"> Новосибирской области, </w:t>
      </w:r>
      <w:hyperlink r:id="rId43" w:history="1">
        <w:r>
          <w:rPr>
            <w:color w:val="0000FF"/>
          </w:rPr>
          <w:t>Законом</w:t>
        </w:r>
      </w:hyperlink>
      <w:r>
        <w:t xml:space="preserve"> Новосибирской области от 25 декабря 2006 года N 80-ОЗ "О нормативных правовых актах Новосибирской области", одновременно с текстом соглашения.</w:t>
      </w:r>
    </w:p>
    <w:p w:rsidR="00933E28" w:rsidRDefault="00933E28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Новосибирской области от 09.10.2019 N 421-ОЗ)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Title"/>
        <w:ind w:firstLine="540"/>
        <w:jc w:val="both"/>
        <w:outlineLvl w:val="1"/>
      </w:pPr>
      <w:r>
        <w:t xml:space="preserve">Статья 9. Исключена. - </w:t>
      </w:r>
      <w:hyperlink r:id="rId45" w:history="1">
        <w:r>
          <w:rPr>
            <w:color w:val="0000FF"/>
          </w:rPr>
          <w:t>Закон</w:t>
        </w:r>
      </w:hyperlink>
      <w:r>
        <w:t xml:space="preserve"> Новосибирской области от 30.10.2007 N 155-ОЗ.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Title"/>
        <w:jc w:val="center"/>
        <w:outlineLvl w:val="0"/>
      </w:pPr>
      <w:r>
        <w:t>Глава 3. ИНОСТРАННЫЕ ПРЕДСТАВИТЕЛЬСТВА,</w:t>
      </w:r>
    </w:p>
    <w:p w:rsidR="00933E28" w:rsidRDefault="00933E28">
      <w:pPr>
        <w:pStyle w:val="ConsPlusTitle"/>
        <w:jc w:val="center"/>
      </w:pPr>
      <w:r>
        <w:t>ПРЕДСТАВИТЕЛЬСТВА НОВОСИБИРСКОЙ ОБЛАСТИ</w:t>
      </w:r>
    </w:p>
    <w:p w:rsidR="00933E28" w:rsidRDefault="00933E28">
      <w:pPr>
        <w:pStyle w:val="ConsPlusTitle"/>
        <w:jc w:val="center"/>
      </w:pPr>
      <w:r>
        <w:t>И СУБЪЕКТОВ РОССИЙСКОЙ ФЕДЕРАЦИИ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Title"/>
        <w:ind w:firstLine="540"/>
        <w:jc w:val="both"/>
        <w:outlineLvl w:val="1"/>
      </w:pPr>
      <w:r>
        <w:t>Статья 10. Представительства субъектов иностранных федеративных государств и административно-территориальных образований иностранных государств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Normal"/>
        <w:ind w:firstLine="540"/>
        <w:jc w:val="both"/>
      </w:pPr>
      <w:r>
        <w:t>1. Представительства субъектов иностранных федеративных государств и административно-территориальных образований иностранных государств на территории Новосибирской области открываются на основании международных соглашений между Правительством Новосибирской области и правомочным органом субъекта иностранного федеративного государства или правомочным органом административно-территориального образования иностранного государства в порядке, установленном федеральным законодательством.</w:t>
      </w:r>
    </w:p>
    <w:p w:rsidR="00933E28" w:rsidRDefault="00933E28">
      <w:pPr>
        <w:pStyle w:val="ConsPlusNormal"/>
        <w:jc w:val="both"/>
      </w:pPr>
      <w:r>
        <w:t xml:space="preserve">(в ред. Законов Новосибирской области от 13.11.2010 </w:t>
      </w:r>
      <w:hyperlink r:id="rId46" w:history="1">
        <w:r>
          <w:rPr>
            <w:color w:val="0000FF"/>
          </w:rPr>
          <w:t>N 5-ОЗ</w:t>
        </w:r>
      </w:hyperlink>
      <w:r>
        <w:t xml:space="preserve">, от 24.12.2018 </w:t>
      </w:r>
      <w:hyperlink r:id="rId47" w:history="1">
        <w:r>
          <w:rPr>
            <w:color w:val="0000FF"/>
          </w:rPr>
          <w:t>N 320-ОЗ</w:t>
        </w:r>
      </w:hyperlink>
      <w:r>
        <w:t>)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2. Разрешение на открытие на территории Новосибирской области представительств субъектов иностранных федеративных государств и административно-территориальных образований иностранных государств дается Правительством Новосибирской области после вступления в силу соответствующего международного соглашения Новосибирской области об открытии представительства.</w:t>
      </w:r>
    </w:p>
    <w:p w:rsidR="00933E28" w:rsidRDefault="00933E28">
      <w:pPr>
        <w:pStyle w:val="ConsPlusNormal"/>
        <w:jc w:val="both"/>
      </w:pPr>
      <w:r>
        <w:t xml:space="preserve">(в ред. Законов Новосибирской области от 13.11.2010 </w:t>
      </w:r>
      <w:hyperlink r:id="rId48" w:history="1">
        <w:r>
          <w:rPr>
            <w:color w:val="0000FF"/>
          </w:rPr>
          <w:t>N 5-ОЗ</w:t>
        </w:r>
      </w:hyperlink>
      <w:r>
        <w:t xml:space="preserve">, от 24.12.2018 </w:t>
      </w:r>
      <w:hyperlink r:id="rId49" w:history="1">
        <w:r>
          <w:rPr>
            <w:color w:val="0000FF"/>
          </w:rPr>
          <w:t>N 320-ОЗ</w:t>
        </w:r>
      </w:hyperlink>
      <w:r>
        <w:t>)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3. Порядок выдачи разрешений на открытие на территории Новосибирской области представительств субъектов иностранных федеративных государств и административно-территориальных образований иностранных государств устанавливается Губернатором Новосибирской области.</w:t>
      </w:r>
    </w:p>
    <w:p w:rsidR="00933E28" w:rsidRDefault="00933E28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Новосибирской области от 30.10.2007 N 155-ОЗ)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Title"/>
        <w:ind w:firstLine="540"/>
        <w:jc w:val="both"/>
        <w:outlineLvl w:val="1"/>
      </w:pPr>
      <w:r>
        <w:t>Статья 11. Представительство Новосибирской области за рубежом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Normal"/>
        <w:ind w:firstLine="540"/>
        <w:jc w:val="both"/>
      </w:pPr>
      <w:r>
        <w:t>1. Открытие и деятельность представительства Новосибирской области за рубежом осуществляется в соответствии с законодательством Российской Федерации и законодательством страны пребывания.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2. Представительство Новосибирской области за рубежом действует на основании Положения, утверждаемого Губернатором Новосибирской области, не является юридическим лицом, представляет интересы Новосибирской области и осуществляет их защиту.</w:t>
      </w:r>
    </w:p>
    <w:p w:rsidR="00933E28" w:rsidRDefault="00933E28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Новосибирской области от 30.10.2007 N 155-ОЗ)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3. Положение о представительстве разрабатывается с учетом законодательства Российской Федерации и законодательства страны пребывания и подлежит согласованию с Министерством иностранных дел Российской Федерации.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4. Представительство Новосибирской области открывается на основании международного соглашения Новосибирской области с соответствующим правомочным органом субъекта иностранного федеративного государства или административно-территориального образования иностранного государства.</w:t>
      </w:r>
    </w:p>
    <w:p w:rsidR="00933E28" w:rsidRDefault="00933E28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Новосибирской области от 24.12.2018 N 320-ОЗ)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5. Руководитель представительства Новосибирской области обязан согласовывать в установленном порядке свою деятельность с послом Российской Федерации в государстве, на территории которого расположено представительство.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6. Контроль за деятельностью представительства Новосибирской области за рубежом осуществляется Правительством Новосибирской области.</w:t>
      </w:r>
    </w:p>
    <w:p w:rsidR="00933E28" w:rsidRDefault="00933E28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Новосибирской области от 13.11.2010 N 5-ОЗ)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Title"/>
        <w:ind w:firstLine="540"/>
        <w:jc w:val="both"/>
        <w:outlineLvl w:val="1"/>
      </w:pPr>
      <w:r>
        <w:t>Статья 12. Прекращение или приостановление деятельности представительства Новосибирской области за рубежом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Normal"/>
        <w:ind w:firstLine="540"/>
        <w:jc w:val="both"/>
      </w:pPr>
      <w:r>
        <w:t xml:space="preserve">1. Деятельность представительства Новосибирской области за рубежом может быть </w:t>
      </w:r>
      <w:r>
        <w:lastRenderedPageBreak/>
        <w:t>приостановлена или прекращена по решению Губернатора Новосибирской области, в случае, если она противоречит международным обязательствам Российской Федерации и решениям международных организаций, в том числе при введении Советом Безопасности ООН обязательных санкций в отношении государства пребывания представительства.</w:t>
      </w:r>
    </w:p>
    <w:p w:rsidR="00933E28" w:rsidRDefault="00933E28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Новосибирской области от 30.10.2007 N 155-ОЗ)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2. Деятельность представительства может быть приостановлена или прекращена по решению Губернатора Новосибирской области по представлению Министерства иностранных дел Российской Федерации в случаях:</w:t>
      </w:r>
    </w:p>
    <w:p w:rsidR="00933E28" w:rsidRDefault="00933E28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Новосибирской области от 30.10.2007 N 155-ОЗ)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- разрыва дипломатических отношений с государством пребывания представительства;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- применения Российской Федерацией ответных мер на международные правонарушения или недружественные действия государства страны пребывания представительства;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- отсутствия в иностранном государстве гарантий безопасности граждан Российской Федерации вследствие обострения политической ситуации или военных действий;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- несоответствия деятельности представительства экономическим и политическим интересам Российской Федерации.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Title"/>
        <w:ind w:firstLine="540"/>
        <w:jc w:val="both"/>
        <w:outlineLvl w:val="1"/>
      </w:pPr>
      <w:r>
        <w:t xml:space="preserve">Статьи 13 - 14. Утратили силу. - </w:t>
      </w:r>
      <w:hyperlink r:id="rId56" w:history="1">
        <w:r>
          <w:rPr>
            <w:color w:val="0000FF"/>
          </w:rPr>
          <w:t>Закон</w:t>
        </w:r>
      </w:hyperlink>
      <w:r>
        <w:t xml:space="preserve"> Новосибирской области от 24.12.2018 N 320-ОЗ.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Title"/>
        <w:jc w:val="center"/>
        <w:outlineLvl w:val="0"/>
      </w:pPr>
      <w:r>
        <w:t>Глава 4. ВИЗИТЫ ДЕЛЕГАЦИЙ НОВОСИБИРСКОЙ ОБЛАСТИ ЗА</w:t>
      </w:r>
    </w:p>
    <w:p w:rsidR="00933E28" w:rsidRDefault="00933E28">
      <w:pPr>
        <w:pStyle w:val="ConsPlusTitle"/>
        <w:jc w:val="center"/>
      </w:pPr>
      <w:r>
        <w:t>РУБЕЖ И ИНОСТРАННЫХ ДЕЛЕГАЦИЙ В НОВОСИБИРСКУЮ ОБЛАСТЬ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Title"/>
        <w:ind w:firstLine="540"/>
        <w:jc w:val="both"/>
        <w:outlineLvl w:val="1"/>
      </w:pPr>
      <w:r>
        <w:t>Статья 15. Организация визитов за рубеж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Normal"/>
        <w:ind w:firstLine="540"/>
        <w:jc w:val="both"/>
      </w:pPr>
      <w:r>
        <w:t>1. В целях развития взаимовыгодных торгово-экономических, культурных, гуманитарных и иных связей Новосибирской области с иностранными партнерами организуются визиты делегаций Новосибирской области за рубеж.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Делегации могут возглавлять Губернатор Новосибирской области, заместители Губернатора Новосибирской области, заместители Председателя Правительства Новосибирской области и Председатель Законодательного Собрания Новосибирской области, заместители Председателя Законодательного Собрания Новосибирской области.</w:t>
      </w:r>
    </w:p>
    <w:p w:rsidR="00933E28" w:rsidRDefault="00933E28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Новосибирской области от 13.11.2010 N 5-ОЗ)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2. Зарубежные поездки делегаций Новосибирской области носят рабочий, деловой характер.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Возможные в ходе рабочих зарубежных поездок делегаций Новосибирской области встречи с руководителями страны пребывания носят неофициальный характер.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3. Подготовку визитов делегаций Новосибирской области осуществляет администрация Губернатора Новосибирской области и Правительства Новосибирской области в соответствии с порядком, установленным Губернатором Новосибирской области.</w:t>
      </w:r>
    </w:p>
    <w:p w:rsidR="00933E28" w:rsidRDefault="00933E28">
      <w:pPr>
        <w:pStyle w:val="ConsPlusNormal"/>
        <w:jc w:val="both"/>
      </w:pPr>
      <w:r>
        <w:t xml:space="preserve">(в ред. Законов Новосибирской области от 30.10.2007 </w:t>
      </w:r>
      <w:hyperlink r:id="rId58" w:history="1">
        <w:r>
          <w:rPr>
            <w:color w:val="0000FF"/>
          </w:rPr>
          <w:t>N 155-ОЗ</w:t>
        </w:r>
      </w:hyperlink>
      <w:r>
        <w:t xml:space="preserve">, от 13.11.2010 </w:t>
      </w:r>
      <w:hyperlink r:id="rId59" w:history="1">
        <w:r>
          <w:rPr>
            <w:color w:val="0000FF"/>
          </w:rPr>
          <w:t>N 5-ОЗ</w:t>
        </w:r>
      </w:hyperlink>
      <w:r>
        <w:t>)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Title"/>
        <w:ind w:firstLine="540"/>
        <w:jc w:val="both"/>
        <w:outlineLvl w:val="1"/>
      </w:pPr>
      <w:r>
        <w:t>Статья 16. Визиты иностранных делегаций в Новосибирскую область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Normal"/>
        <w:ind w:firstLine="540"/>
        <w:jc w:val="both"/>
      </w:pPr>
      <w:r>
        <w:t>1. Пребывание в Новосибирской области иностранных делегаций с официальным или рабочим визитами регламентируется Основными положениями государственной протокольной практики.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 xml:space="preserve">Программа пребывания согласовывается с посольством той страны, из которой прибывает </w:t>
      </w:r>
      <w:r>
        <w:lastRenderedPageBreak/>
        <w:t>делегация.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Программа пребывания в Новосибирской области иностранных делегаций, государственных и политических деятелей на высшем и высоком уровне согласовывается с Министерством иностранных дел Российской Федерации.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2. Приглашения в Новосибирскую область глав и послов зарубежных государств, исходящие не от имени органов государственной власти Новосибирской области, подлежат согласованию с Правительством Новосибирской области в порядке, устанавливаемом Губернатором Новосибирской области.</w:t>
      </w:r>
    </w:p>
    <w:p w:rsidR="00933E28" w:rsidRDefault="00933E28">
      <w:pPr>
        <w:pStyle w:val="ConsPlusNormal"/>
        <w:jc w:val="both"/>
      </w:pPr>
      <w:r>
        <w:t xml:space="preserve">(в ред. Законов Новосибирской области от 30.10.2007 </w:t>
      </w:r>
      <w:hyperlink r:id="rId60" w:history="1">
        <w:r>
          <w:rPr>
            <w:color w:val="0000FF"/>
          </w:rPr>
          <w:t>N 155-ОЗ</w:t>
        </w:r>
      </w:hyperlink>
      <w:r>
        <w:t xml:space="preserve">, от 13.11.2010 </w:t>
      </w:r>
      <w:hyperlink r:id="rId61" w:history="1">
        <w:r>
          <w:rPr>
            <w:color w:val="0000FF"/>
          </w:rPr>
          <w:t>N 5-ОЗ</w:t>
        </w:r>
      </w:hyperlink>
      <w:r>
        <w:t>)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Title"/>
        <w:jc w:val="center"/>
        <w:outlineLvl w:val="0"/>
      </w:pPr>
      <w:r>
        <w:t>Глава 5. РАЗВИТИЕ ВНЕШНЕЭКОНОМИЧЕСКОЙ ДЕЯТЕЛЬНОСТИ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Title"/>
        <w:ind w:firstLine="540"/>
        <w:jc w:val="both"/>
        <w:outlineLvl w:val="1"/>
      </w:pPr>
      <w:r>
        <w:t xml:space="preserve">Статья 17. Утратила силу. - </w:t>
      </w:r>
      <w:hyperlink r:id="rId62" w:history="1">
        <w:r>
          <w:rPr>
            <w:color w:val="0000FF"/>
          </w:rPr>
          <w:t>Закон</w:t>
        </w:r>
      </w:hyperlink>
      <w:r>
        <w:t xml:space="preserve"> Новосибирской области от 24.12.2018 N 320-ОЗ.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Title"/>
        <w:jc w:val="center"/>
        <w:outlineLvl w:val="0"/>
      </w:pPr>
      <w:r>
        <w:t>Глава 6. ЗАКЛЮЧИТЕЛЬНЫЕ ПОЛОЖЕНИЯ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Title"/>
        <w:ind w:firstLine="540"/>
        <w:jc w:val="both"/>
        <w:outlineLvl w:val="1"/>
      </w:pPr>
      <w:r>
        <w:t>Статья 18. Вступление настоящего Закона в силу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933E28" w:rsidRDefault="00933E28">
      <w:pPr>
        <w:pStyle w:val="ConsPlusNormal"/>
        <w:spacing w:before="220"/>
        <w:ind w:firstLine="540"/>
        <w:jc w:val="both"/>
      </w:pPr>
      <w:r>
        <w:t>Администрации Новосибирской области привести в соответствие с настоящим Законом свои нормативные правовые акты.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Normal"/>
        <w:jc w:val="right"/>
      </w:pPr>
      <w:r>
        <w:t>Глава администрации</w:t>
      </w:r>
    </w:p>
    <w:p w:rsidR="00933E28" w:rsidRDefault="00933E28">
      <w:pPr>
        <w:pStyle w:val="ConsPlusNormal"/>
        <w:jc w:val="right"/>
      </w:pPr>
      <w:r>
        <w:t>Новосибирской области</w:t>
      </w:r>
    </w:p>
    <w:p w:rsidR="00933E28" w:rsidRDefault="00933E28">
      <w:pPr>
        <w:pStyle w:val="ConsPlusNormal"/>
        <w:jc w:val="right"/>
      </w:pPr>
      <w:r>
        <w:t>В.А.ТОЛОКОНСКИЙ</w:t>
      </w:r>
    </w:p>
    <w:p w:rsidR="00933E28" w:rsidRDefault="00933E28">
      <w:pPr>
        <w:pStyle w:val="ConsPlusNormal"/>
      </w:pPr>
      <w:r>
        <w:t>г. Новосибирск</w:t>
      </w:r>
    </w:p>
    <w:p w:rsidR="00933E28" w:rsidRDefault="00933E28">
      <w:pPr>
        <w:pStyle w:val="ConsPlusNormal"/>
        <w:spacing w:before="220"/>
      </w:pPr>
      <w:r>
        <w:t>13 ноября 2000 года</w:t>
      </w:r>
    </w:p>
    <w:p w:rsidR="00933E28" w:rsidRDefault="00933E28">
      <w:pPr>
        <w:pStyle w:val="ConsPlusNormal"/>
        <w:spacing w:before="220"/>
      </w:pPr>
      <w:r>
        <w:t>N 125-ОЗ</w:t>
      </w: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Normal"/>
        <w:ind w:firstLine="540"/>
        <w:jc w:val="both"/>
      </w:pPr>
    </w:p>
    <w:p w:rsidR="00933E28" w:rsidRDefault="00933E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5A11" w:rsidRDefault="00933E28"/>
    <w:sectPr w:rsidR="00385A11" w:rsidSect="00EA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28"/>
    <w:rsid w:val="007333B1"/>
    <w:rsid w:val="00933E28"/>
    <w:rsid w:val="00B9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6789C-7E2A-4B9B-826C-54A1994D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3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3E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E0C1301BABF8D550E2A8A5202BB41EBEB1E830EE440F62CE83106C53C812AECD5BEFF6CA806388CE63873179B8828D2740B0DFF5B8B3A0729059CDECFpDH" TargetMode="External"/><Relationship Id="rId18" Type="http://schemas.openxmlformats.org/officeDocument/2006/relationships/hyperlink" Target="consultantplus://offline/ref=3E0C1301BABF8D550E2A8A5202BB41EBEB1E830EE440F62CE83106C53C812AECD5BEFF6CA806388CE6387310918828D2740B0DFF5B8B3A0729059CDECFpDH" TargetMode="External"/><Relationship Id="rId26" Type="http://schemas.openxmlformats.org/officeDocument/2006/relationships/hyperlink" Target="consultantplus://offline/ref=3E0C1301BABF8D550E2A8A5202BB41EBEB1E830EE440F62CE83106C53C812AECD5BEFF6CA806388CE6387311938828D2740B0DFF5B8B3A0729059CDECFpDH" TargetMode="External"/><Relationship Id="rId39" Type="http://schemas.openxmlformats.org/officeDocument/2006/relationships/hyperlink" Target="consultantplus://offline/ref=3E0C1301BABF8D550E2A8A5202BB41EBEB1E830EE440F62CE83106C53C812AECD5BEFF6CA806388CE6387313918828D2740B0DFF5B8B3A0729059CDECFpDH" TargetMode="External"/><Relationship Id="rId21" Type="http://schemas.openxmlformats.org/officeDocument/2006/relationships/hyperlink" Target="consultantplus://offline/ref=3E0C1301BABF8D550E2A8A5202BB41EBEB1E830EE744F02CE2325BCF34D826EED2B1A07BAF4F348DE638721299D72DC7655300F64C953D1E35079ECDpCH" TargetMode="External"/><Relationship Id="rId34" Type="http://schemas.openxmlformats.org/officeDocument/2006/relationships/hyperlink" Target="consultantplus://offline/ref=3E0C1301BABF8D550E2A8A5202BB41EBEB1E830EE440F62CE83106C53C812AECD5BEFF6CA806388CE6387312908828D2740B0DFF5B8B3A0729059CDECFpDH" TargetMode="External"/><Relationship Id="rId42" Type="http://schemas.openxmlformats.org/officeDocument/2006/relationships/hyperlink" Target="consultantplus://offline/ref=3E0C1301BABF8D550E2A8A5202BB41EBEB1E830EE440F02EE13C06C53C812AECD5BEFF6CBA066080E6316D14959D7E8332C5pEH" TargetMode="External"/><Relationship Id="rId47" Type="http://schemas.openxmlformats.org/officeDocument/2006/relationships/hyperlink" Target="consultantplus://offline/ref=3E0C1301BABF8D550E2A8A5202BB41EBEB1E830EE440F62CE83106C53C812AECD5BEFF6CA806388CE63873139B8828D2740B0DFF5B8B3A0729059CDECFpDH" TargetMode="External"/><Relationship Id="rId50" Type="http://schemas.openxmlformats.org/officeDocument/2006/relationships/hyperlink" Target="consultantplus://offline/ref=3E0C1301BABF8D550E2A8A5202BB41EBEB1E830EE744F02CE2325BCF34D826EED2B1A07BAF4F348DE638711299D72DC7655300F64C953D1E35079ECDpCH" TargetMode="External"/><Relationship Id="rId55" Type="http://schemas.openxmlformats.org/officeDocument/2006/relationships/hyperlink" Target="consultantplus://offline/ref=3E0C1301BABF8D550E2A8A5202BB41EBEB1E830EE744F02CE2325BCF34D826EED2B1A07BAF4F348DE638701499D72DC7655300F64C953D1E35079ECDpCH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3E0C1301BABF8D550E2A8A5202BB41EBEB1E830EE644F62EE1325BCF34D826EED2B1A07BAF4F348DE638731C99D72DC7655300F64C953D1E35079ECDp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0C1301BABF8D550E2A8A5202BB41EBEB1E830EE744F02CE2325BCF34D826EED2B1A07BAF4F348DE638721799D72DC7655300F64C953D1E35079ECDpCH" TargetMode="External"/><Relationship Id="rId29" Type="http://schemas.openxmlformats.org/officeDocument/2006/relationships/hyperlink" Target="consultantplus://offline/ref=3E0C1301BABF8D550E2A8A5202BB41EBEB1E830EE440F62CE83106C53C812AECD5BEFF6CA806388CE6387311968828D2740B0DFF5B8B3A0729059CDECFpDH" TargetMode="External"/><Relationship Id="rId11" Type="http://schemas.openxmlformats.org/officeDocument/2006/relationships/hyperlink" Target="consultantplus://offline/ref=3E0C1301BABF8D550E2A8A5202BB41EBEB1E830EE440F62CE83106C53C812AECD5BEFF6CA806388CE63873149B8828D2740B0DFF5B8B3A0729059CDECFpDH" TargetMode="External"/><Relationship Id="rId24" Type="http://schemas.openxmlformats.org/officeDocument/2006/relationships/hyperlink" Target="consultantplus://offline/ref=3E0C1301BABF8D550E2A8A5202BB41EBEB1E830EE440F62CE83106C53C812AECD5BEFF6CA806388CE63873109B8828D2740B0DFF5B8B3A0729059CDECFpDH" TargetMode="External"/><Relationship Id="rId32" Type="http://schemas.openxmlformats.org/officeDocument/2006/relationships/hyperlink" Target="consultantplus://offline/ref=3E0C1301BABF8D550E2A8A5202BB41EBEB1E830EE440F62CE83106C53C812AECD5BEFF6CA806388CE63873119B8828D2740B0DFF5B8B3A0729059CDECFpDH" TargetMode="External"/><Relationship Id="rId37" Type="http://schemas.openxmlformats.org/officeDocument/2006/relationships/hyperlink" Target="consultantplus://offline/ref=3E0C1301BABF8D550E2A8A5202BB41EBEB1E830EE440F62CE83106C53C812AECD5BEFF6CA806388CE6387313908828D2740B0DFF5B8B3A0729059CDECFpDH" TargetMode="External"/><Relationship Id="rId40" Type="http://schemas.openxmlformats.org/officeDocument/2006/relationships/hyperlink" Target="consultantplus://offline/ref=3E0C1301BABF8D550E2A8A5202BB41EBEB1E830EE443F129E23E06C53C812AECD5BEFF6CA806388CE6387315928828D2740B0DFF5B8B3A0729059CDECFpDH" TargetMode="External"/><Relationship Id="rId45" Type="http://schemas.openxmlformats.org/officeDocument/2006/relationships/hyperlink" Target="consultantplus://offline/ref=3E0C1301BABF8D550E2A8A5202BB41EBEB1E830EE744F02CE2325BCF34D826EED2B1A07BAF4F348DE638711199D72DC7655300F64C953D1E35079ECDpCH" TargetMode="External"/><Relationship Id="rId53" Type="http://schemas.openxmlformats.org/officeDocument/2006/relationships/hyperlink" Target="consultantplus://offline/ref=3E0C1301BABF8D550E2A8A5202BB41EBEB1E830EE143F12AE9325BCF34D826EED2B1A07BAF4F348DE638711799D72DC7655300F64C953D1E35079ECDpCH" TargetMode="External"/><Relationship Id="rId58" Type="http://schemas.openxmlformats.org/officeDocument/2006/relationships/hyperlink" Target="consultantplus://offline/ref=3E0C1301BABF8D550E2A8A5202BB41EBEB1E830EE744F02CE2325BCF34D826EED2B1A07BAF4F348DE638771699D72DC7655300F64C953D1E35079ECDpCH" TargetMode="External"/><Relationship Id="rId5" Type="http://schemas.openxmlformats.org/officeDocument/2006/relationships/hyperlink" Target="consultantplus://offline/ref=3E0C1301BABF8D550E2A8A5202BB41EBEB1E830EE744F02CE2325BCF34D826EED2B1A07BAF4F348DE638731C99D72DC7655300F64C953D1E35079ECDpCH" TargetMode="External"/><Relationship Id="rId61" Type="http://schemas.openxmlformats.org/officeDocument/2006/relationships/hyperlink" Target="consultantplus://offline/ref=3E0C1301BABF8D550E2A8A5202BB41EBEB1E830EE143F12AE9325BCF34D826EED2B1A07BAF4F348DE638701799D72DC7655300F64C953D1E35079ECDpCH" TargetMode="External"/><Relationship Id="rId19" Type="http://schemas.openxmlformats.org/officeDocument/2006/relationships/hyperlink" Target="consultantplus://offline/ref=3E0C1301BABF8D550E2A8A5202BB41EBEB1E830EE744F02CE2325BCF34D826EED2B1A07BAF4F348DE638721199D72DC7655300F64C953D1E35079ECDpCH" TargetMode="External"/><Relationship Id="rId14" Type="http://schemas.openxmlformats.org/officeDocument/2006/relationships/hyperlink" Target="consultantplus://offline/ref=3E0C1301BABF8D550E2A8A5202BB41EBEB1E830EE143F12AE9325BCF34D826EED2B1A07BAF4F348DE638721699D72DC7655300F64C953D1E35079ECDpCH" TargetMode="External"/><Relationship Id="rId22" Type="http://schemas.openxmlformats.org/officeDocument/2006/relationships/hyperlink" Target="consultantplus://offline/ref=3E0C1301BABF8D550E2A8A5202BB41EBEB1E830EE440F62CE83106C53C812AECD5BEFF6CA806388CE6387310978828D2740B0DFF5B8B3A0729059CDECFpDH" TargetMode="External"/><Relationship Id="rId27" Type="http://schemas.openxmlformats.org/officeDocument/2006/relationships/hyperlink" Target="consultantplus://offline/ref=3E0C1301BABF8D550E2A8A5202BB41EBEB1E830EE744F02CE2325BCF34D826EED2B1A07BAF4F348DE638711799D72DC7655300F64C953D1E35079ECDpCH" TargetMode="External"/><Relationship Id="rId30" Type="http://schemas.openxmlformats.org/officeDocument/2006/relationships/hyperlink" Target="consultantplus://offline/ref=3E0C1301BABF8D550E2A8A5202BB41EBEB1E830EE440F62CE83106C53C812AECD5BEFF6CA806388CE6387311948828D2740B0DFF5B8B3A0729059CDECFpDH" TargetMode="External"/><Relationship Id="rId35" Type="http://schemas.openxmlformats.org/officeDocument/2006/relationships/hyperlink" Target="consultantplus://offline/ref=3E0C1301BABF8D550E2A8A5202BB41EBEB1E830EE440F62CE83106C53C812AECD5BEFF6CA806388CE6387312918828D2740B0DFF5B8B3A0729059CDECFpDH" TargetMode="External"/><Relationship Id="rId43" Type="http://schemas.openxmlformats.org/officeDocument/2006/relationships/hyperlink" Target="consultantplus://offline/ref=3E0C1301BABF8D550E2A8A5202BB41EBEB1E830EE443F32DE43D06C53C812AECD5BEFF6CBA066080E6316D14959D7E8332C5pEH" TargetMode="External"/><Relationship Id="rId48" Type="http://schemas.openxmlformats.org/officeDocument/2006/relationships/hyperlink" Target="consultantplus://offline/ref=3E0C1301BABF8D550E2A8A5202BB41EBEB1E830EE143F12AE9325BCF34D826EED2B1A07BAF4F348DE638711699D72DC7655300F64C953D1E35079ECDpCH" TargetMode="External"/><Relationship Id="rId56" Type="http://schemas.openxmlformats.org/officeDocument/2006/relationships/hyperlink" Target="consultantplus://offline/ref=3E0C1301BABF8D550E2A8A5202BB41EBEB1E830EE440F62CE83106C53C812AECD5BEFF6CA806388CE638731C908828D2740B0DFF5B8B3A0729059CDECFpDH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3E0C1301BABF8D550E2A8A5202BB41EBEB1E830EE143F12AE9325BCF34D826EED2B1A07BAF4F348DE638731C99D72DC7655300F64C953D1E35079ECDpCH" TargetMode="External"/><Relationship Id="rId51" Type="http://schemas.openxmlformats.org/officeDocument/2006/relationships/hyperlink" Target="consultantplus://offline/ref=3E0C1301BABF8D550E2A8A5202BB41EBEB1E830EE744F02CE2325BCF34D826EED2B1A07BAF4F348DE638711399D72DC7655300F64C953D1E35079ECDpC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E0C1301BABF8D550E2A8A5202BB41EBEB1E830EE440F62CE83106C53C812AECD5BEFF6CA806388CE6387317948828D2740B0DFF5B8B3A0729059CDECFpDH" TargetMode="External"/><Relationship Id="rId17" Type="http://schemas.openxmlformats.org/officeDocument/2006/relationships/hyperlink" Target="consultantplus://offline/ref=3E0C1301BABF8D550E2A8A5202BB41EBEB1E830EE440F62CE83106C53C812AECD5BEFF6CA806388CE6387310938828D2740B0DFF5B8B3A0729059CDECFpDH" TargetMode="External"/><Relationship Id="rId25" Type="http://schemas.openxmlformats.org/officeDocument/2006/relationships/hyperlink" Target="consultantplus://offline/ref=3E0C1301BABF8D550E2A8A5202BB41EBEB1E830EE143F12AE9325BCF34D826EED2B1A07BAF4F348DE638721199D72DC7655300F64C953D1E35079ECDpCH" TargetMode="External"/><Relationship Id="rId33" Type="http://schemas.openxmlformats.org/officeDocument/2006/relationships/hyperlink" Target="consultantplus://offline/ref=3E0C1301BABF8D550E2A8A5202BB41EBEB1E830EE440F62CE83106C53C812AECD5BEFF6CA806388CE6387312938828D2740B0DFF5B8B3A0729059CDECFpDH" TargetMode="External"/><Relationship Id="rId38" Type="http://schemas.openxmlformats.org/officeDocument/2006/relationships/hyperlink" Target="consultantplus://offline/ref=3E0C1301BABF8D550E2A8A5202BB41EBEB1E830EE443F129E23E06C53C812AECD5BEFF6CA806388CE63873149B8828D2740B0DFF5B8B3A0729059CDECFpDH" TargetMode="External"/><Relationship Id="rId46" Type="http://schemas.openxmlformats.org/officeDocument/2006/relationships/hyperlink" Target="consultantplus://offline/ref=3E0C1301BABF8D550E2A8A5202BB41EBEB1E830EE143F12AE9325BCF34D826EED2B1A07BAF4F348DE638711599D72DC7655300F64C953D1E35079ECDpCH" TargetMode="External"/><Relationship Id="rId59" Type="http://schemas.openxmlformats.org/officeDocument/2006/relationships/hyperlink" Target="consultantplus://offline/ref=3E0C1301BABF8D550E2A8A5202BB41EBEB1E830EE143F12AE9325BCF34D826EED2B1A07BAF4F348DE638701699D72DC7655300F64C953D1E35079ECDpCH" TargetMode="External"/><Relationship Id="rId20" Type="http://schemas.openxmlformats.org/officeDocument/2006/relationships/hyperlink" Target="consultantplus://offline/ref=3E0C1301BABF8D550E2A8A5202BB41EBEB1E830EE440F62CE83106C53C812AECD5BEFF6CA806388CE6387310968828D2740B0DFF5B8B3A0729059CDECFpDH" TargetMode="External"/><Relationship Id="rId41" Type="http://schemas.openxmlformats.org/officeDocument/2006/relationships/hyperlink" Target="consultantplus://offline/ref=3E0C1301BABF8D550E2A8A5202BB41EBEB1E830EE443F129E23E06C53C812AECD5BEFF6CA806388CE6387315908828D2740B0DFF5B8B3A0729059CDECFpDH" TargetMode="External"/><Relationship Id="rId54" Type="http://schemas.openxmlformats.org/officeDocument/2006/relationships/hyperlink" Target="consultantplus://offline/ref=3E0C1301BABF8D550E2A8A5202BB41EBEB1E830EE744F02CE2325BCF34D826EED2B1A07BAF4F348DE638711D99D72DC7655300F64C953D1E35079ECDpCH" TargetMode="External"/><Relationship Id="rId62" Type="http://schemas.openxmlformats.org/officeDocument/2006/relationships/hyperlink" Target="consultantplus://offline/ref=3E0C1301BABF8D550E2A8A5202BB41EBEB1E830EE440F62CE83106C53C812AECD5BEFF6CA806388CE638731C968828D2740B0DFF5B8B3A0729059CDECFp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0C1301BABF8D550E2A8A5202BB41EBEB1E830EE748F02AE6325BCF34D826EED2B1A07BAF4F348DE638731C99D72DC7655300F64C953D1E35079ECDpCH" TargetMode="External"/><Relationship Id="rId15" Type="http://schemas.openxmlformats.org/officeDocument/2006/relationships/hyperlink" Target="consultantplus://offline/ref=3E0C1301BABF8D550E2A8A5202BB41EBEB1E830EE440F62CE83106C53C812AECD5BEFF6CA806388CE6387310928828D2740B0DFF5B8B3A0729059CDECFpDH" TargetMode="External"/><Relationship Id="rId23" Type="http://schemas.openxmlformats.org/officeDocument/2006/relationships/hyperlink" Target="consultantplus://offline/ref=3E0C1301BABF8D550E2A8A5202BB41EBEB1E830EE440F62CE83106C53C812AECD5BEFF6CA806388CE6387310948828D2740B0DFF5B8B3A0729059CDECFpDH" TargetMode="External"/><Relationship Id="rId28" Type="http://schemas.openxmlformats.org/officeDocument/2006/relationships/hyperlink" Target="consultantplus://offline/ref=3E0C1301BABF8D550E2A8A5202BB41EBEB1E830EE440F62CE83106C53C812AECD5BEFF6CA806388CE6387311918828D2740B0DFF5B8B3A0729059CDECFpDH" TargetMode="External"/><Relationship Id="rId36" Type="http://schemas.openxmlformats.org/officeDocument/2006/relationships/hyperlink" Target="consultantplus://offline/ref=3E0C1301BABF8D550E2A8A5202BB41EBEB1E830EE440F62CE83106C53C812AECD5BEFF6CA806388CE6387312968828D2740B0DFF5B8B3A0729059CDECFpDH" TargetMode="External"/><Relationship Id="rId49" Type="http://schemas.openxmlformats.org/officeDocument/2006/relationships/hyperlink" Target="consultantplus://offline/ref=3E0C1301BABF8D550E2A8A5202BB41EBEB1E830EE440F62CE83106C53C812AECD5BEFF6CA806388CE638731C928828D2740B0DFF5B8B3A0729059CDECFpDH" TargetMode="External"/><Relationship Id="rId57" Type="http://schemas.openxmlformats.org/officeDocument/2006/relationships/hyperlink" Target="consultantplus://offline/ref=3E0C1301BABF8D550E2A8A5202BB41EBEB1E830EE143F12AE9325BCF34D826EED2B1A07BAF4F348DE638701499D72DC7655300F64C953D1E35079ECDpCH" TargetMode="External"/><Relationship Id="rId10" Type="http://schemas.openxmlformats.org/officeDocument/2006/relationships/hyperlink" Target="consultantplus://offline/ref=3E0C1301BABF8D550E2A8A5202BB41EBEB1E830EE443F129E23E06C53C812AECD5BEFF6CA806388CE63873149A8828D2740B0DFF5B8B3A0729059CDECFpDH" TargetMode="External"/><Relationship Id="rId31" Type="http://schemas.openxmlformats.org/officeDocument/2006/relationships/hyperlink" Target="consultantplus://offline/ref=3E0C1301BABF8D550E2A8A5202BB41EBEB1E830EE440F62CE83106C53C812AECD5BEFF6CA806388CE63873119A8828D2740B0DFF5B8B3A0729059CDECFpDH" TargetMode="External"/><Relationship Id="rId44" Type="http://schemas.openxmlformats.org/officeDocument/2006/relationships/hyperlink" Target="consultantplus://offline/ref=3E0C1301BABF8D550E2A8A5202BB41EBEB1E830EE443F129E23E06C53C812AECD5BEFF6CA806388CE6387315968828D2740B0DFF5B8B3A0729059CDECFpDH" TargetMode="External"/><Relationship Id="rId52" Type="http://schemas.openxmlformats.org/officeDocument/2006/relationships/hyperlink" Target="consultantplus://offline/ref=3E0C1301BABF8D550E2A8A5202BB41EBEB1E830EE440F62CE83106C53C812AECD5BEFF6CA806388CE638731C938828D2740B0DFF5B8B3A0729059CDECFpDH" TargetMode="External"/><Relationship Id="rId60" Type="http://schemas.openxmlformats.org/officeDocument/2006/relationships/hyperlink" Target="consultantplus://offline/ref=3E0C1301BABF8D550E2A8A5202BB41EBEB1E830EE744F02CE2325BCF34D826EED2B1A07BAF4F348DE638771799D72DC7655300F64C953D1E35079ECDpCH" TargetMode="External"/><Relationship Id="rId4" Type="http://schemas.openxmlformats.org/officeDocument/2006/relationships/hyperlink" Target="consultantplus://offline/ref=3E0C1301BABF8D550E2A8A5202BB41EBEB1E830EE441F128E4325BCF34D826EED2B1A07BAF4F348DE638731399D72DC7655300F64C953D1E35079ECDpCH" TargetMode="External"/><Relationship Id="rId9" Type="http://schemas.openxmlformats.org/officeDocument/2006/relationships/hyperlink" Target="consultantplus://offline/ref=3E0C1301BABF8D550E2A8A5202BB41EBEB1E830EE440F62CE83106C53C812AECD5BEFF6CA806388CE63873149A8828D2740B0DFF5B8B3A0729059CDECFp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5147</Words>
  <Characters>29338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Задубровская Наталья Евгеньевна</dc:creator>
  <cp:keywords/>
  <dc:description/>
  <cp:lastModifiedBy>Задубровская Наталья Евгеньевна</cp:lastModifiedBy>
  <cp:revision>1</cp:revision>
  <dcterms:created xsi:type="dcterms:W3CDTF">2020-07-09T07:41:00Z</dcterms:created>
  <dcterms:modified xsi:type="dcterms:W3CDTF">2020-07-09T07:42:00Z</dcterms:modified>
</cp:coreProperties>
</file>